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6C8" w:rsidRDefault="004F26C8" w:rsidP="004F26C8">
      <w:pPr>
        <w:rPr>
          <w:rFonts w:eastAsia="Times New Roman"/>
          <w:lang w:val="en-US"/>
        </w:rPr>
      </w:pPr>
      <w:bookmarkStart w:id="0" w:name="_MailOriginal"/>
      <w:r>
        <w:rPr>
          <w:rFonts w:eastAsia="Times New Roman"/>
          <w:b/>
          <w:bCs/>
          <w:lang w:val="en-US"/>
        </w:rPr>
        <w:t>From:</w:t>
      </w:r>
      <w:r>
        <w:rPr>
          <w:rFonts w:eastAsia="Times New Roman"/>
          <w:lang w:val="en-US"/>
        </w:rPr>
        <w:t xml:space="preserve"> Singh, Suki [mailto:Suki.Singh@worksafebc.com] </w:t>
      </w:r>
      <w:r>
        <w:rPr>
          <w:rFonts w:eastAsia="Times New Roman"/>
          <w:lang w:val="en-US"/>
        </w:rPr>
        <w:br/>
      </w:r>
      <w:r>
        <w:rPr>
          <w:rFonts w:eastAsia="Times New Roman"/>
          <w:b/>
          <w:bCs/>
          <w:lang w:val="en-US"/>
        </w:rPr>
        <w:t>Sent:</w:t>
      </w:r>
      <w:r>
        <w:rPr>
          <w:rFonts w:eastAsia="Times New Roman"/>
          <w:lang w:val="en-US"/>
        </w:rPr>
        <w:t xml:space="preserve"> March 31, 2020 5:04 PM</w:t>
      </w:r>
      <w:r>
        <w:rPr>
          <w:rFonts w:eastAsia="Times New Roman"/>
          <w:lang w:val="en-US"/>
        </w:rPr>
        <w:br/>
      </w:r>
      <w:r>
        <w:rPr>
          <w:rFonts w:eastAsia="Times New Roman"/>
          <w:b/>
          <w:bCs/>
          <w:lang w:val="en-US"/>
        </w:rPr>
        <w:t>To:</w:t>
      </w:r>
      <w:r>
        <w:rPr>
          <w:rFonts w:eastAsia="Times New Roman"/>
          <w:lang w:val="en-US"/>
        </w:rPr>
        <w:t xml:space="preserve"> admin@mover.net</w:t>
      </w:r>
      <w:r>
        <w:rPr>
          <w:rFonts w:eastAsia="Times New Roman"/>
          <w:lang w:val="en-US"/>
        </w:rPr>
        <w:br/>
      </w:r>
      <w:r>
        <w:rPr>
          <w:rFonts w:eastAsia="Times New Roman"/>
          <w:b/>
          <w:bCs/>
          <w:lang w:val="en-US"/>
        </w:rPr>
        <w:t>Subject:</w:t>
      </w:r>
      <w:r>
        <w:rPr>
          <w:rFonts w:eastAsia="Times New Roman"/>
          <w:lang w:val="en-US"/>
        </w:rPr>
        <w:t xml:space="preserve"> Employer guide for addressing COVID-19 health and safety concerns in the workplace</w:t>
      </w:r>
    </w:p>
    <w:p w:rsidR="004F26C8" w:rsidRDefault="004F26C8" w:rsidP="004F26C8"/>
    <w:p w:rsidR="004F26C8" w:rsidRDefault="004F26C8" w:rsidP="004F26C8">
      <w:pPr>
        <w:rPr>
          <w:rFonts w:ascii="Verdana" w:hAnsi="Verdana"/>
          <w:sz w:val="20"/>
          <w:szCs w:val="20"/>
          <w:lang w:val="en-US"/>
        </w:rPr>
      </w:pPr>
      <w:r>
        <w:rPr>
          <w:rFonts w:ascii="Verdana" w:hAnsi="Verdana"/>
          <w:sz w:val="20"/>
          <w:szCs w:val="20"/>
          <w:lang w:val="en-US"/>
        </w:rPr>
        <w:t>Dear Canadian Association of Movers,</w:t>
      </w:r>
    </w:p>
    <w:p w:rsidR="004F26C8" w:rsidRDefault="004F26C8" w:rsidP="004F26C8">
      <w:pPr>
        <w:rPr>
          <w:rFonts w:ascii="Verdana" w:hAnsi="Verdana"/>
          <w:sz w:val="20"/>
          <w:szCs w:val="20"/>
          <w:lang w:val="en-US"/>
        </w:rPr>
      </w:pPr>
    </w:p>
    <w:p w:rsidR="004F26C8" w:rsidRDefault="004F26C8" w:rsidP="004F26C8">
      <w:pPr>
        <w:rPr>
          <w:rFonts w:ascii="Verdana" w:hAnsi="Verdana"/>
          <w:b/>
          <w:bCs/>
          <w:sz w:val="20"/>
          <w:szCs w:val="20"/>
          <w:u w:val="single"/>
          <w:lang w:val="en-US"/>
        </w:rPr>
      </w:pPr>
      <w:r>
        <w:rPr>
          <w:rFonts w:ascii="Verdana" w:hAnsi="Verdana"/>
          <w:b/>
          <w:bCs/>
          <w:sz w:val="20"/>
          <w:szCs w:val="20"/>
          <w:u w:val="single"/>
          <w:lang w:val="en-US"/>
        </w:rPr>
        <w:t>Information for your BC members:</w:t>
      </w:r>
    </w:p>
    <w:p w:rsidR="004F26C8" w:rsidRDefault="004F26C8" w:rsidP="004F26C8">
      <w:pPr>
        <w:rPr>
          <w:rFonts w:ascii="Verdana" w:hAnsi="Verdana"/>
          <w:sz w:val="20"/>
          <w:szCs w:val="20"/>
          <w:lang w:val="en-US"/>
        </w:rPr>
      </w:pPr>
    </w:p>
    <w:p w:rsidR="004F26C8" w:rsidRDefault="004F26C8" w:rsidP="004F26C8">
      <w:pPr>
        <w:spacing w:after="120"/>
      </w:pPr>
      <w:r>
        <w:t xml:space="preserve">As part of our ongoing efforts to help workers stay safe at work, WorkSafeBC recently posted the following announcement to worksafebc.com. It highlights a new guide </w:t>
      </w:r>
      <w:r>
        <w:rPr>
          <w:lang w:val="en"/>
        </w:rPr>
        <w:t xml:space="preserve">for addressing health and safety concerns in the workplace raised by COVID-19, as well as other resources. </w:t>
      </w:r>
      <w:r>
        <w:t>We encourage you to share it with employers in your industry. If you have any questions, please let me know.</w:t>
      </w:r>
    </w:p>
    <w:p w:rsidR="004F26C8" w:rsidRDefault="004F26C8" w:rsidP="004F26C8">
      <w:pPr>
        <w:spacing w:after="120"/>
        <w:rPr>
          <w:b/>
          <w:bCs/>
          <w:color w:val="4472C4"/>
        </w:rPr>
      </w:pPr>
      <w:r>
        <w:rPr>
          <w:b/>
          <w:bCs/>
          <w:color w:val="4472C4"/>
        </w:rPr>
        <w:t>Helping employers address COVID-19 in the workplace</w:t>
      </w:r>
    </w:p>
    <w:p w:rsidR="004F26C8" w:rsidRDefault="004F26C8" w:rsidP="004F26C8">
      <w:pPr>
        <w:spacing w:after="150"/>
        <w:rPr>
          <w:sz w:val="20"/>
          <w:szCs w:val="20"/>
          <w:lang w:val="en"/>
        </w:rPr>
      </w:pPr>
      <w:r>
        <w:rPr>
          <w:lang w:val="en"/>
        </w:rPr>
        <w:t xml:space="preserve">During the COVID-19 outbreak, </w:t>
      </w:r>
      <w:proofErr w:type="spellStart"/>
      <w:r>
        <w:rPr>
          <w:lang w:val="en"/>
        </w:rPr>
        <w:t>WorkSafeBC</w:t>
      </w:r>
      <w:proofErr w:type="spellEnd"/>
      <w:r>
        <w:rPr>
          <w:lang w:val="en"/>
        </w:rPr>
        <w:t xml:space="preserve"> is committed to providing the essential services that workers and employers around the province rely on, which includes helping employers prevent workplace injury, illness, and disease. </w:t>
      </w:r>
    </w:p>
    <w:p w:rsidR="004F26C8" w:rsidRDefault="004F26C8" w:rsidP="004F26C8">
      <w:pPr>
        <w:spacing w:after="150"/>
        <w:rPr>
          <w:lang w:val="en"/>
        </w:rPr>
      </w:pPr>
      <w:r>
        <w:rPr>
          <w:lang w:val="en"/>
        </w:rPr>
        <w:t>Workplace inspections play a critical role in ensuring workplaces are healthy and safe. During this situation, we will continue our work with employers and workers to help them take the necessary steps to protect those who remain at work, including preventative measures to slow the progression of COVID-19. Wherever possible, we will explore alternative approaches when connecting with workplaces, including remote inspections.</w:t>
      </w:r>
    </w:p>
    <w:p w:rsidR="004F26C8" w:rsidRDefault="004F26C8" w:rsidP="004F26C8">
      <w:pPr>
        <w:spacing w:before="300" w:after="150"/>
        <w:rPr>
          <w:b/>
          <w:bCs/>
          <w:lang w:val="en"/>
        </w:rPr>
      </w:pPr>
      <w:r>
        <w:rPr>
          <w:b/>
          <w:bCs/>
          <w:lang w:val="en"/>
        </w:rPr>
        <w:t>New guide to help address COVID-19 in the workplace</w:t>
      </w:r>
    </w:p>
    <w:p w:rsidR="004F26C8" w:rsidRDefault="004F26C8" w:rsidP="004F26C8">
      <w:pPr>
        <w:spacing w:after="150"/>
        <w:rPr>
          <w:lang w:val="en"/>
        </w:rPr>
      </w:pPr>
      <w:r>
        <w:rPr>
          <w:lang w:val="en"/>
        </w:rPr>
        <w:t xml:space="preserve">To help slow the progression of COVID-19, we encourage employers to review the new guide </w:t>
      </w:r>
      <w:hyperlink r:id="rId5" w:history="1">
        <w:proofErr w:type="gramStart"/>
        <w:r>
          <w:rPr>
            <w:rStyle w:val="Hyperlink"/>
            <w:lang w:val="en"/>
          </w:rPr>
          <w:t>Preventing</w:t>
        </w:r>
        <w:proofErr w:type="gramEnd"/>
        <w:r>
          <w:rPr>
            <w:rStyle w:val="Hyperlink"/>
            <w:lang w:val="en"/>
          </w:rPr>
          <w:t xml:space="preserve"> exposure to COVID-19 in the workplace</w:t>
        </w:r>
      </w:hyperlink>
      <w:r>
        <w:rPr>
          <w:color w:val="0563C1"/>
          <w:u w:val="single"/>
          <w:lang w:val="en"/>
        </w:rPr>
        <w:t>.</w:t>
      </w:r>
      <w:r>
        <w:rPr>
          <w:lang w:val="en"/>
        </w:rPr>
        <w:t xml:space="preserve"> This guide contains questions employers should ask themselves to better understand the health and safety concerns in the workplace raised by COVID-19. Topics covered include:</w:t>
      </w:r>
    </w:p>
    <w:p w:rsidR="004F26C8" w:rsidRDefault="004F26C8" w:rsidP="004F26C8">
      <w:pPr>
        <w:numPr>
          <w:ilvl w:val="0"/>
          <w:numId w:val="1"/>
        </w:numPr>
        <w:spacing w:after="150"/>
        <w:contextualSpacing/>
        <w:rPr>
          <w:rFonts w:ascii="Verdana" w:eastAsia="Times New Roman" w:hAnsi="Verdana"/>
          <w:sz w:val="20"/>
          <w:szCs w:val="20"/>
          <w:lang w:val="en"/>
        </w:rPr>
      </w:pPr>
      <w:r>
        <w:rPr>
          <w:rFonts w:ascii="Verdana" w:eastAsia="Times New Roman" w:hAnsi="Verdana"/>
          <w:sz w:val="20"/>
          <w:szCs w:val="20"/>
          <w:lang w:val="en"/>
        </w:rPr>
        <w:t>Identifying exposure hazards and developing measures to control exposure</w:t>
      </w:r>
    </w:p>
    <w:p w:rsidR="004F26C8" w:rsidRDefault="004F26C8" w:rsidP="004F26C8">
      <w:pPr>
        <w:numPr>
          <w:ilvl w:val="0"/>
          <w:numId w:val="1"/>
        </w:numPr>
        <w:spacing w:after="150"/>
        <w:contextualSpacing/>
        <w:rPr>
          <w:rFonts w:ascii="Verdana" w:eastAsia="Times New Roman" w:hAnsi="Verdana"/>
          <w:sz w:val="20"/>
          <w:szCs w:val="20"/>
          <w:lang w:val="en"/>
        </w:rPr>
      </w:pPr>
      <w:r>
        <w:rPr>
          <w:rFonts w:ascii="Verdana" w:eastAsia="Times New Roman" w:hAnsi="Verdana"/>
          <w:sz w:val="20"/>
          <w:szCs w:val="20"/>
          <w:lang w:val="en"/>
        </w:rPr>
        <w:t>Controlling the number of people on site</w:t>
      </w:r>
    </w:p>
    <w:p w:rsidR="004F26C8" w:rsidRDefault="004F26C8" w:rsidP="004F26C8">
      <w:pPr>
        <w:numPr>
          <w:ilvl w:val="0"/>
          <w:numId w:val="1"/>
        </w:numPr>
        <w:spacing w:after="150"/>
        <w:contextualSpacing/>
        <w:rPr>
          <w:rFonts w:ascii="Verdana" w:eastAsia="Times New Roman" w:hAnsi="Verdana"/>
          <w:sz w:val="20"/>
          <w:szCs w:val="20"/>
          <w:lang w:val="en"/>
        </w:rPr>
      </w:pPr>
      <w:r>
        <w:rPr>
          <w:rFonts w:ascii="Verdana" w:eastAsia="Times New Roman" w:hAnsi="Verdana"/>
          <w:sz w:val="20"/>
          <w:szCs w:val="20"/>
          <w:lang w:val="en"/>
        </w:rPr>
        <w:t>Prohibition of workers who are sick and those returning from outside Canada</w:t>
      </w:r>
    </w:p>
    <w:p w:rsidR="004F26C8" w:rsidRDefault="004F26C8" w:rsidP="004F26C8">
      <w:pPr>
        <w:spacing w:after="150"/>
        <w:rPr>
          <w:lang w:val="en"/>
        </w:rPr>
      </w:pPr>
      <w:r>
        <w:rPr>
          <w:b/>
          <w:bCs/>
          <w:lang w:val="en"/>
        </w:rPr>
        <w:t>For more information</w:t>
      </w:r>
    </w:p>
    <w:p w:rsidR="004F26C8" w:rsidRDefault="004F26C8" w:rsidP="004F26C8">
      <w:pPr>
        <w:spacing w:after="150"/>
        <w:rPr>
          <w:lang w:val="en"/>
        </w:rPr>
      </w:pPr>
      <w:r>
        <w:rPr>
          <w:lang w:val="en"/>
        </w:rPr>
        <w:t xml:space="preserve">Visit our </w:t>
      </w:r>
      <w:hyperlink r:id="rId6" w:history="1">
        <w:r>
          <w:rPr>
            <w:rStyle w:val="Hyperlink"/>
            <w:lang w:val="en"/>
          </w:rPr>
          <w:t>COVID-19 information and resources</w:t>
        </w:r>
      </w:hyperlink>
      <w:r>
        <w:rPr>
          <w:lang w:val="en"/>
        </w:rPr>
        <w:t xml:space="preserve"> web page, which includes </w:t>
      </w:r>
      <w:hyperlink r:id="rId7" w:history="1">
        <w:r>
          <w:rPr>
            <w:rStyle w:val="Hyperlink"/>
            <w:lang w:val="en"/>
          </w:rPr>
          <w:t>Information specific to various industries</w:t>
        </w:r>
      </w:hyperlink>
      <w:r>
        <w:rPr>
          <w:lang w:val="en"/>
        </w:rPr>
        <w:t xml:space="preserve">. </w:t>
      </w:r>
    </w:p>
    <w:p w:rsidR="004F26C8" w:rsidRDefault="004F26C8" w:rsidP="004F26C8">
      <w:pPr>
        <w:spacing w:after="150"/>
        <w:rPr>
          <w:lang w:val="en"/>
        </w:rPr>
      </w:pPr>
      <w:r>
        <w:rPr>
          <w:lang w:val="en"/>
        </w:rPr>
        <w:t>For more information about the COVID-19 situation, including public health alerts and FAQs, please see the COVID-19 pages on the following websites:</w:t>
      </w:r>
    </w:p>
    <w:p w:rsidR="004F26C8" w:rsidRDefault="004F26C8" w:rsidP="004F26C8">
      <w:pPr>
        <w:numPr>
          <w:ilvl w:val="0"/>
          <w:numId w:val="2"/>
        </w:numPr>
        <w:spacing w:before="100" w:beforeAutospacing="1" w:after="100" w:afterAutospacing="1"/>
        <w:rPr>
          <w:rFonts w:eastAsia="Times New Roman"/>
          <w:lang w:val="en"/>
        </w:rPr>
      </w:pPr>
      <w:hyperlink r:id="rId8" w:tgtFrame="_blank" w:history="1">
        <w:proofErr w:type="spellStart"/>
        <w:r>
          <w:rPr>
            <w:rStyle w:val="Hyperlink"/>
            <w:rFonts w:eastAsia="Times New Roman"/>
            <w:lang w:val="en"/>
          </w:rPr>
          <w:t>HealthLinkBC</w:t>
        </w:r>
        <w:proofErr w:type="spellEnd"/>
      </w:hyperlink>
    </w:p>
    <w:p w:rsidR="004F26C8" w:rsidRDefault="004F26C8" w:rsidP="004F26C8">
      <w:pPr>
        <w:numPr>
          <w:ilvl w:val="0"/>
          <w:numId w:val="2"/>
        </w:numPr>
        <w:spacing w:before="100" w:beforeAutospacing="1" w:after="100" w:afterAutospacing="1"/>
        <w:rPr>
          <w:rFonts w:eastAsia="Times New Roman"/>
          <w:lang w:val="en"/>
        </w:rPr>
      </w:pPr>
      <w:hyperlink r:id="rId9" w:tgtFrame="_blank" w:history="1">
        <w:r>
          <w:rPr>
            <w:rStyle w:val="Hyperlink"/>
            <w:rFonts w:eastAsia="Times New Roman"/>
            <w:lang w:val="en"/>
          </w:rPr>
          <w:t>BC Centre for Disease Control</w:t>
        </w:r>
      </w:hyperlink>
    </w:p>
    <w:p w:rsidR="004F26C8" w:rsidRDefault="004F26C8" w:rsidP="004F26C8">
      <w:pPr>
        <w:numPr>
          <w:ilvl w:val="0"/>
          <w:numId w:val="2"/>
        </w:numPr>
        <w:spacing w:before="100" w:beforeAutospacing="1" w:after="100" w:afterAutospacing="1"/>
        <w:rPr>
          <w:rFonts w:eastAsia="Times New Roman"/>
          <w:lang w:val="en"/>
        </w:rPr>
      </w:pPr>
      <w:hyperlink r:id="rId10" w:tgtFrame="_blank" w:history="1">
        <w:r>
          <w:rPr>
            <w:rStyle w:val="Hyperlink"/>
            <w:rFonts w:eastAsia="Times New Roman"/>
            <w:lang w:val="en"/>
          </w:rPr>
          <w:t>Public Health Agency of Canada</w:t>
        </w:r>
      </w:hyperlink>
    </w:p>
    <w:p w:rsidR="004F26C8" w:rsidRDefault="004F26C8" w:rsidP="004F26C8">
      <w:pPr>
        <w:spacing w:after="120"/>
        <w:rPr>
          <w:lang w:val="en-US"/>
        </w:rPr>
      </w:pPr>
      <w:r>
        <w:t xml:space="preserve">[The above announcement is posted at </w:t>
      </w:r>
      <w:hyperlink r:id="rId11" w:history="1">
        <w:r>
          <w:rPr>
            <w:rStyle w:val="Hyperlink"/>
          </w:rPr>
          <w:t>https://www.worksafebc.com/en/about-us/news-events/announcements/2020/March/helping-employers-address-covid-19-in-the-workplace</w:t>
        </w:r>
      </w:hyperlink>
      <w:r>
        <w:t xml:space="preserve">] </w:t>
      </w:r>
    </w:p>
    <w:p w:rsidR="004F26C8" w:rsidRDefault="004F26C8" w:rsidP="004F26C8">
      <w:pPr>
        <w:rPr>
          <w:rFonts w:ascii="Verdana" w:hAnsi="Verdana"/>
          <w:sz w:val="20"/>
          <w:szCs w:val="20"/>
          <w:lang w:val="en-US"/>
        </w:rPr>
      </w:pPr>
    </w:p>
    <w:p w:rsidR="004F26C8" w:rsidRDefault="004F26C8" w:rsidP="004F26C8">
      <w:pPr>
        <w:spacing w:after="60"/>
        <w:rPr>
          <w:rFonts w:ascii="Segoe UI" w:hAnsi="Segoe UI" w:cs="Segoe UI"/>
          <w:sz w:val="23"/>
          <w:szCs w:val="23"/>
        </w:rPr>
      </w:pPr>
      <w:r>
        <w:rPr>
          <w:rFonts w:ascii="Segoe UI" w:hAnsi="Segoe UI" w:cs="Segoe UI"/>
          <w:sz w:val="23"/>
          <w:szCs w:val="23"/>
        </w:rPr>
        <w:lastRenderedPageBreak/>
        <w:t>Kind regards,</w:t>
      </w:r>
    </w:p>
    <w:p w:rsidR="004F26C8" w:rsidRDefault="004F26C8" w:rsidP="004F26C8">
      <w:pPr>
        <w:spacing w:after="60"/>
        <w:rPr>
          <w:rFonts w:ascii="Verdana" w:hAnsi="Verdana"/>
          <w:b/>
          <w:bCs/>
          <w:color w:val="ED8B00"/>
          <w:sz w:val="27"/>
          <w:szCs w:val="27"/>
        </w:rPr>
      </w:pPr>
    </w:p>
    <w:p w:rsidR="004F26C8" w:rsidRDefault="004F26C8" w:rsidP="004F26C8">
      <w:pPr>
        <w:spacing w:after="60"/>
        <w:rPr>
          <w:rFonts w:ascii="Verdana" w:hAnsi="Verdana"/>
          <w:b/>
          <w:bCs/>
          <w:color w:val="ED8B00"/>
          <w:sz w:val="27"/>
          <w:szCs w:val="27"/>
        </w:rPr>
      </w:pPr>
      <w:r>
        <w:rPr>
          <w:rFonts w:ascii="Verdana" w:hAnsi="Verdana"/>
          <w:b/>
          <w:bCs/>
          <w:color w:val="ED8B00"/>
          <w:sz w:val="27"/>
          <w:szCs w:val="27"/>
        </w:rPr>
        <w:t>Suki Singh</w:t>
      </w:r>
    </w:p>
    <w:p w:rsidR="004F26C8" w:rsidRDefault="004F26C8" w:rsidP="004F26C8">
      <w:pPr>
        <w:rPr>
          <w:rFonts w:ascii="Segoe UI" w:hAnsi="Segoe UI" w:cs="Segoe UI"/>
          <w:color w:val="262626"/>
          <w:sz w:val="23"/>
          <w:szCs w:val="23"/>
        </w:rPr>
      </w:pPr>
      <w:r>
        <w:rPr>
          <w:rFonts w:ascii="Segoe UI" w:hAnsi="Segoe UI" w:cs="Segoe UI"/>
          <w:color w:val="262626"/>
          <w:sz w:val="23"/>
          <w:szCs w:val="23"/>
        </w:rPr>
        <w:t xml:space="preserve">Industry Specialist - Transportation &amp; Occupational Road Safety </w:t>
      </w:r>
    </w:p>
    <w:p w:rsidR="004F26C8" w:rsidRDefault="004F26C8" w:rsidP="004F26C8">
      <w:pPr>
        <w:rPr>
          <w:rFonts w:ascii="Segoe UI" w:hAnsi="Segoe UI" w:cs="Segoe UI"/>
          <w:color w:val="262626"/>
          <w:sz w:val="23"/>
          <w:szCs w:val="23"/>
        </w:rPr>
      </w:pPr>
      <w:r>
        <w:rPr>
          <w:rFonts w:ascii="Segoe UI" w:hAnsi="Segoe UI" w:cs="Segoe UI"/>
          <w:color w:val="262626"/>
          <w:sz w:val="23"/>
          <w:szCs w:val="23"/>
        </w:rPr>
        <w:t>Industry &amp; Labour Services</w:t>
      </w:r>
    </w:p>
    <w:p w:rsidR="004F26C8" w:rsidRDefault="004F26C8" w:rsidP="004F26C8">
      <w:pPr>
        <w:rPr>
          <w:rFonts w:ascii="Segoe UI" w:hAnsi="Segoe UI" w:cs="Segoe UI"/>
          <w:color w:val="696158"/>
          <w:sz w:val="20"/>
          <w:szCs w:val="20"/>
        </w:rPr>
      </w:pPr>
      <w:r>
        <w:rPr>
          <w:rFonts w:ascii="Segoe UI" w:hAnsi="Segoe UI" w:cs="Segoe UI"/>
          <w:color w:val="262626"/>
          <w:sz w:val="23"/>
          <w:szCs w:val="23"/>
        </w:rPr>
        <w:t>Prevention Services Division | T. 604.231.8571 | C. 604.786.4514</w:t>
      </w:r>
    </w:p>
    <w:p w:rsidR="004F26C8" w:rsidRDefault="004F26C8" w:rsidP="004F26C8">
      <w:pPr>
        <w:spacing w:before="300" w:after="75" w:line="330" w:lineRule="atLeast"/>
        <w:rPr>
          <w:color w:val="7030A0"/>
        </w:rPr>
      </w:pPr>
      <w:r>
        <w:rPr>
          <w:rFonts w:ascii="Segoe UI" w:hAnsi="Segoe UI" w:cs="Segoe UI"/>
          <w:b/>
          <w:bCs/>
          <w:color w:val="000000"/>
          <w:sz w:val="20"/>
          <w:szCs w:val="20"/>
        </w:rPr>
        <w:t>WorkSafeBC</w:t>
      </w:r>
      <w:r>
        <w:rPr>
          <w:rFonts w:ascii="Segoe UI" w:hAnsi="Segoe UI" w:cs="Segoe UI"/>
          <w:color w:val="262626"/>
          <w:sz w:val="20"/>
          <w:szCs w:val="20"/>
        </w:rPr>
        <w:br/>
        <w:t>6951 Westminster Hwy, Richmond, BC</w:t>
      </w:r>
      <w:r>
        <w:rPr>
          <w:rFonts w:ascii="Segoe UI" w:hAnsi="Segoe UI" w:cs="Segoe UI"/>
          <w:color w:val="262626"/>
          <w:sz w:val="20"/>
          <w:szCs w:val="20"/>
        </w:rPr>
        <w:br/>
      </w:r>
      <w:hyperlink r:id="rId12" w:history="1">
        <w:r>
          <w:rPr>
            <w:rStyle w:val="Hyperlink"/>
            <w:rFonts w:ascii="Segoe UI" w:hAnsi="Segoe UI" w:cs="Segoe UI"/>
            <w:color w:val="ED8B00"/>
            <w:sz w:val="20"/>
            <w:szCs w:val="20"/>
          </w:rPr>
          <w:t>worksafebc.com</w:t>
        </w:r>
      </w:hyperlink>
      <w:r>
        <w:rPr>
          <w:rFonts w:ascii="Segoe UI" w:hAnsi="Segoe UI" w:cs="Segoe UI"/>
          <w:color w:val="262626"/>
          <w:sz w:val="20"/>
          <w:szCs w:val="20"/>
          <w:lang w:val="en-US"/>
        </w:rPr>
        <w:t xml:space="preserve"> </w:t>
      </w:r>
    </w:p>
    <w:p w:rsidR="004F26C8" w:rsidRDefault="004F26C8" w:rsidP="004F26C8">
      <w:pPr>
        <w:rPr>
          <w:rFonts w:ascii="Verdana" w:hAnsi="Verdana"/>
          <w:color w:val="696158"/>
          <w:sz w:val="20"/>
          <w:szCs w:val="20"/>
          <w:lang w:val="en-US"/>
        </w:rPr>
      </w:pPr>
      <w:r>
        <w:rPr>
          <w:rFonts w:ascii="Verdana" w:hAnsi="Verdana"/>
          <w:noProof/>
          <w:color w:val="696158"/>
          <w:sz w:val="20"/>
          <w:szCs w:val="20"/>
        </w:rPr>
        <w:drawing>
          <wp:inline distT="0" distB="0" distL="0" distR="0">
            <wp:extent cx="2792730" cy="574675"/>
            <wp:effectExtent l="0" t="0" r="7620" b="0"/>
            <wp:docPr id="4" name="Picture 4" descr="WorkSafeBC - BC's Top Emplo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kSafeBC - BC's Top Employers"/>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792730" cy="574675"/>
                    </a:xfrm>
                    <a:prstGeom prst="rect">
                      <a:avLst/>
                    </a:prstGeom>
                    <a:noFill/>
                    <a:ln>
                      <a:noFill/>
                    </a:ln>
                  </pic:spPr>
                </pic:pic>
              </a:graphicData>
            </a:graphic>
          </wp:inline>
        </w:drawing>
      </w:r>
      <w:r>
        <w:rPr>
          <w:rFonts w:ascii="Verdana" w:hAnsi="Verdana"/>
          <w:color w:val="696158"/>
          <w:sz w:val="20"/>
          <w:szCs w:val="20"/>
          <w:lang w:val="en-US"/>
        </w:rPr>
        <w:t> </w:t>
      </w:r>
    </w:p>
    <w:p w:rsidR="004F26C8" w:rsidRDefault="004F26C8" w:rsidP="004F26C8">
      <w:pPr>
        <w:rPr>
          <w:color w:val="7030A0"/>
          <w:lang w:val="en-US"/>
        </w:rPr>
      </w:pPr>
      <w:r>
        <w:rPr>
          <w:noProof/>
          <w:color w:val="7030A0"/>
        </w:rPr>
        <w:drawing>
          <wp:inline distT="0" distB="0" distL="0" distR="0">
            <wp:extent cx="5226685" cy="932815"/>
            <wp:effectExtent l="0" t="0" r="0" b="635"/>
            <wp:docPr id="3" name="Picture 3" descr="https://roadsafetyatwork.ca/wp-content/uploads/2020/01/RSAW2020_eSign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oadsafetyatwork.ca/wp-content/uploads/2020/01/RSAW2020_eSignature_v2.pn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226685" cy="932815"/>
                    </a:xfrm>
                    <a:prstGeom prst="rect">
                      <a:avLst/>
                    </a:prstGeom>
                    <a:noFill/>
                    <a:ln>
                      <a:noFill/>
                    </a:ln>
                  </pic:spPr>
                </pic:pic>
              </a:graphicData>
            </a:graphic>
          </wp:inline>
        </w:drawing>
      </w:r>
    </w:p>
    <w:p w:rsidR="004F26C8" w:rsidRDefault="004F26C8" w:rsidP="004F26C8">
      <w:pPr>
        <w:rPr>
          <w:lang w:val="en-US"/>
        </w:rPr>
      </w:pPr>
    </w:p>
    <w:p w:rsidR="004F26C8" w:rsidRDefault="004F26C8" w:rsidP="004F26C8">
      <w:pPr>
        <w:pStyle w:val="NormalWeb"/>
        <w:rPr>
          <w:lang w:val="en-US"/>
        </w:rPr>
      </w:pPr>
      <w:r>
        <w:rPr>
          <w:lang w:val="en-US"/>
        </w:rPr>
        <w:t xml:space="preserve">As more information and resources about COVID-19 become available, we will continue to update the COVID-19 section of our website at </w:t>
      </w:r>
      <w:hyperlink w:history="1">
        <w:r>
          <w:rPr>
            <w:rStyle w:val="Hyperlink"/>
            <w:lang w:val="en-US"/>
          </w:rPr>
          <w:t>worksafebc.com</w:t>
        </w:r>
      </w:hyperlink>
      <w:r>
        <w:rPr>
          <w:lang w:val="en-US"/>
        </w:rPr>
        <w:t xml:space="preserve">. Follow us on </w:t>
      </w:r>
      <w:hyperlink w:history="1">
        <w:r>
          <w:rPr>
            <w:rStyle w:val="Hyperlink"/>
            <w:lang w:val="en-US"/>
          </w:rPr>
          <w:t>Facebook</w:t>
        </w:r>
      </w:hyperlink>
      <w:r>
        <w:rPr>
          <w:lang w:val="en-US"/>
        </w:rPr>
        <w:t xml:space="preserve">, </w:t>
      </w:r>
      <w:hyperlink w:history="1">
        <w:r>
          <w:rPr>
            <w:rStyle w:val="Hyperlink"/>
            <w:lang w:val="en-US"/>
          </w:rPr>
          <w:t>Twitter</w:t>
        </w:r>
      </w:hyperlink>
      <w:r>
        <w:rPr>
          <w:lang w:val="en-US"/>
        </w:rPr>
        <w:t xml:space="preserve">, </w:t>
      </w:r>
      <w:hyperlink w:history="1">
        <w:r>
          <w:rPr>
            <w:rStyle w:val="Hyperlink"/>
            <w:lang w:val="en-US"/>
          </w:rPr>
          <w:t>LinkedIn</w:t>
        </w:r>
      </w:hyperlink>
      <w:r>
        <w:rPr>
          <w:lang w:val="en-US"/>
        </w:rPr>
        <w:t xml:space="preserve">, </w:t>
      </w:r>
      <w:hyperlink w:history="1">
        <w:r>
          <w:rPr>
            <w:rStyle w:val="Hyperlink"/>
            <w:lang w:val="en-US"/>
          </w:rPr>
          <w:t>Instagram</w:t>
        </w:r>
      </w:hyperlink>
      <w:r>
        <w:rPr>
          <w:lang w:val="en-US"/>
        </w:rPr>
        <w:t xml:space="preserve">, and </w:t>
      </w:r>
      <w:hyperlink w:history="1">
        <w:r>
          <w:rPr>
            <w:rStyle w:val="Hyperlink"/>
            <w:lang w:val="en-US"/>
          </w:rPr>
          <w:t>YouTube</w:t>
        </w:r>
      </w:hyperlink>
      <w:r>
        <w:rPr>
          <w:lang w:val="en-US"/>
        </w:rPr>
        <w:t xml:space="preserve"> for the latest announcements, jobs, workplace health and safety resources, and news from </w:t>
      </w:r>
      <w:proofErr w:type="spellStart"/>
      <w:r>
        <w:rPr>
          <w:lang w:val="en-US"/>
        </w:rPr>
        <w:t>WorkSafeBC</w:t>
      </w:r>
      <w:proofErr w:type="spellEnd"/>
      <w:r>
        <w:rPr>
          <w:lang w:val="en-US"/>
        </w:rPr>
        <w:t>.</w:t>
      </w:r>
    </w:p>
    <w:p w:rsidR="004F26C8" w:rsidRDefault="004F26C8" w:rsidP="004F26C8">
      <w:pPr>
        <w:pStyle w:val="NormalWeb"/>
        <w:spacing w:after="240" w:afterAutospacing="0"/>
        <w:rPr>
          <w:lang w:val="en-US"/>
        </w:rPr>
      </w:pPr>
      <w:r>
        <w:rPr>
          <w:lang w:val="en-US"/>
        </w:rPr>
        <w:br/>
      </w:r>
      <w:r>
        <w:rPr>
          <w:lang w:val="en-US"/>
        </w:rPr>
        <w:br/>
        <w:t>CONFIDENTIALITY DISCLAIMER</w:t>
      </w:r>
    </w:p>
    <w:p w:rsidR="004F26C8" w:rsidRDefault="004F26C8" w:rsidP="004F26C8">
      <w:pPr>
        <w:pStyle w:val="NormalWeb"/>
        <w:rPr>
          <w:lang w:val="en-US"/>
        </w:rPr>
      </w:pPr>
      <w:r>
        <w:rPr>
          <w:lang w:val="en-US"/>
        </w:rPr>
        <w:t xml:space="preserve">The information contained in this transmission may contain privileged and confidential information of </w:t>
      </w:r>
      <w:proofErr w:type="spellStart"/>
      <w:r>
        <w:rPr>
          <w:lang w:val="en-US"/>
        </w:rPr>
        <w:t>WorkSafeBC</w:t>
      </w:r>
      <w:proofErr w:type="spellEnd"/>
      <w:r>
        <w:rPr>
          <w:lang w:val="en-US"/>
        </w:rPr>
        <w:t xml:space="preserve"> - the Workers' Compensation Board. It is intended for review only by the person(s) named above. Dissemination, distribution or duplication of this communication is strictly prohibited by all recipients unless expressly authorized otherwise. If you are not the intended recipient, please contact the sender by reply email and destroy all copies of the original message. Thank you.</w:t>
      </w:r>
      <w:bookmarkEnd w:id="0"/>
    </w:p>
    <w:p w:rsidR="009017FD" w:rsidRPr="004F26C8" w:rsidRDefault="009017FD" w:rsidP="004F26C8">
      <w:bookmarkStart w:id="1" w:name="_GoBack"/>
      <w:bookmarkEnd w:id="1"/>
    </w:p>
    <w:sectPr w:rsidR="009017FD" w:rsidRPr="004F26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F6027"/>
    <w:multiLevelType w:val="hybridMultilevel"/>
    <w:tmpl w:val="1794DC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5E164D77"/>
    <w:multiLevelType w:val="multilevel"/>
    <w:tmpl w:val="3C365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C8"/>
    <w:rsid w:val="004F26C8"/>
    <w:rsid w:val="009017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38DA5-B95A-4CDE-9802-8BB368B2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6C8"/>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26C8"/>
    <w:rPr>
      <w:color w:val="0563C1"/>
      <w:u w:val="single"/>
    </w:rPr>
  </w:style>
  <w:style w:type="paragraph" w:styleId="NormalWeb">
    <w:name w:val="Normal (Web)"/>
    <w:basedOn w:val="Normal"/>
    <w:uiPriority w:val="99"/>
    <w:semiHidden/>
    <w:unhideWhenUsed/>
    <w:rsid w:val="004F26C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766489">
      <w:bodyDiv w:val="1"/>
      <w:marLeft w:val="0"/>
      <w:marRight w:val="0"/>
      <w:marTop w:val="0"/>
      <w:marBottom w:val="0"/>
      <w:divBdr>
        <w:top w:val="none" w:sz="0" w:space="0" w:color="auto"/>
        <w:left w:val="none" w:sz="0" w:space="0" w:color="auto"/>
        <w:bottom w:val="none" w:sz="0" w:space="0" w:color="auto"/>
        <w:right w:val="none" w:sz="0" w:space="0" w:color="auto"/>
      </w:divBdr>
    </w:div>
    <w:div w:id="62523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linkbc.ca/"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ksafebc.com/en/about-us/covid-19-updates/covid-19-industry-information" TargetMode="External"/><Relationship Id="rId12" Type="http://schemas.openxmlformats.org/officeDocument/2006/relationships/hyperlink" Target="http://www.worksafebc.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2.png@01D60764.E54DBF10" TargetMode="External"/><Relationship Id="rId1" Type="http://schemas.openxmlformats.org/officeDocument/2006/relationships/numbering" Target="numbering.xml"/><Relationship Id="rId6" Type="http://schemas.openxmlformats.org/officeDocument/2006/relationships/hyperlink" Target="https://worksafebc.com/en/about-us/covid-19-updates" TargetMode="External"/><Relationship Id="rId11" Type="http://schemas.openxmlformats.org/officeDocument/2006/relationships/hyperlink" Target="https://www.worksafebc.com/en/about-us/news-events/announcements/2020/March/helping-employers-address-covid-19-in-the-workplace" TargetMode="External"/><Relationship Id="rId5" Type="http://schemas.openxmlformats.org/officeDocument/2006/relationships/hyperlink" Target="https://worksafebc.com/en/resources/about-us/guides/preventing-exposure-to-covid-19-in-the-workplace?lang=en" TargetMode="External"/><Relationship Id="rId15" Type="http://schemas.openxmlformats.org/officeDocument/2006/relationships/image" Target="media/image2.png"/><Relationship Id="rId10" Type="http://schemas.openxmlformats.org/officeDocument/2006/relationships/hyperlink" Target="https://www.canada.ca/en/public-health/services/diseases/coronavirus-disease-covid-19.html" TargetMode="External"/><Relationship Id="rId4" Type="http://schemas.openxmlformats.org/officeDocument/2006/relationships/webSettings" Target="webSettings.xml"/><Relationship Id="rId9" Type="http://schemas.openxmlformats.org/officeDocument/2006/relationships/hyperlink" Target="http://www.bccdc.ca/health-info/diseases-conditions/coronavirus-(novel)" TargetMode="External"/><Relationship Id="rId14" Type="http://schemas.openxmlformats.org/officeDocument/2006/relationships/image" Target="cid:image001.jpg@01D60764.E54DBF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McGuire</dc:creator>
  <cp:keywords/>
  <dc:description/>
  <cp:lastModifiedBy>Marian McGuire</cp:lastModifiedBy>
  <cp:revision>1</cp:revision>
  <dcterms:created xsi:type="dcterms:W3CDTF">2020-04-01T16:50:00Z</dcterms:created>
  <dcterms:modified xsi:type="dcterms:W3CDTF">2020-04-01T16:51:00Z</dcterms:modified>
</cp:coreProperties>
</file>